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3" w:rsidRPr="00721252" w:rsidRDefault="00B90B55" w:rsidP="000D29BB">
      <w:pPr>
        <w:jc w:val="center"/>
        <w:rPr>
          <w:rFonts w:ascii="Times New Roman" w:hAnsi="Times New Roman" w:cs="Times New Roman"/>
          <w:b/>
          <w:sz w:val="24"/>
        </w:rPr>
      </w:pPr>
      <w:r w:rsidRPr="00721252">
        <w:rPr>
          <w:rFonts w:ascii="Times New Roman" w:hAnsi="Times New Roman" w:cs="Times New Roman"/>
          <w:b/>
          <w:sz w:val="24"/>
        </w:rPr>
        <w:t>Информация по расчётным счетам, оптимально подходящим для получения субсидии</w:t>
      </w:r>
    </w:p>
    <w:p w:rsidR="00B90B55" w:rsidRPr="00B90B55" w:rsidRDefault="00B90B55" w:rsidP="00B90B55">
      <w:pPr>
        <w:jc w:val="center"/>
        <w:rPr>
          <w:rFonts w:ascii="Times New Roman" w:hAnsi="Times New Roman" w:cs="Times New Roman"/>
          <w:b/>
        </w:rPr>
      </w:pPr>
      <w:r w:rsidRPr="00B90B55">
        <w:rPr>
          <w:rFonts w:ascii="Times New Roman" w:hAnsi="Times New Roman" w:cs="Times New Roman"/>
          <w:b/>
        </w:rPr>
        <w:t xml:space="preserve">ВОЗМОЖНОСТЬ ОТКРЫТИЯ </w:t>
      </w:r>
      <w:proofErr w:type="gramStart"/>
      <w:r w:rsidRPr="00B90B55">
        <w:rPr>
          <w:rFonts w:ascii="Times New Roman" w:hAnsi="Times New Roman" w:cs="Times New Roman"/>
          <w:b/>
        </w:rPr>
        <w:t>Р</w:t>
      </w:r>
      <w:proofErr w:type="gramEnd"/>
      <w:r w:rsidRPr="00B90B55">
        <w:rPr>
          <w:rFonts w:ascii="Times New Roman" w:hAnsi="Times New Roman" w:cs="Times New Roman"/>
          <w:b/>
        </w:rPr>
        <w:t>/СЧ БЕЗ ПОСЕЩЕНИЯ ОТДЕЛЕНИЯ БАНКА</w:t>
      </w:r>
    </w:p>
    <w:tbl>
      <w:tblPr>
        <w:tblStyle w:val="a3"/>
        <w:tblpPr w:leftFromText="180" w:rightFromText="180" w:vertAnchor="text" w:tblpXSpec="center" w:tblpY="1"/>
        <w:tblOverlap w:val="never"/>
        <w:tblW w:w="15021" w:type="dxa"/>
        <w:jc w:val="center"/>
        <w:tblLook w:val="04A0" w:firstRow="1" w:lastRow="0" w:firstColumn="1" w:lastColumn="0" w:noHBand="0" w:noVBand="1"/>
      </w:tblPr>
      <w:tblGrid>
        <w:gridCol w:w="2332"/>
        <w:gridCol w:w="2362"/>
        <w:gridCol w:w="1989"/>
        <w:gridCol w:w="1818"/>
        <w:gridCol w:w="3044"/>
        <w:gridCol w:w="3476"/>
      </w:tblGrid>
      <w:tr w:rsidR="00B90B55" w:rsidRPr="000D29BB" w:rsidTr="00035F0B">
        <w:trPr>
          <w:trHeight w:val="699"/>
          <w:jc w:val="center"/>
        </w:trPr>
        <w:tc>
          <w:tcPr>
            <w:tcW w:w="2122" w:type="dxa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Тариф</w:t>
            </w:r>
          </w:p>
        </w:tc>
        <w:tc>
          <w:tcPr>
            <w:tcW w:w="1985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Обслуживание счёта</w:t>
            </w:r>
          </w:p>
        </w:tc>
        <w:tc>
          <w:tcPr>
            <w:tcW w:w="1843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Открытие счета</w:t>
            </w:r>
          </w:p>
        </w:tc>
        <w:tc>
          <w:tcPr>
            <w:tcW w:w="3118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Размер комиссия при переводе на карту физ. лица</w:t>
            </w:r>
          </w:p>
        </w:tc>
        <w:tc>
          <w:tcPr>
            <w:tcW w:w="3544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Контакты</w:t>
            </w:r>
          </w:p>
        </w:tc>
      </w:tr>
      <w:tr w:rsidR="00B90B55" w:rsidRPr="000D29BB" w:rsidTr="00035F0B">
        <w:trPr>
          <w:trHeight w:val="1983"/>
          <w:jc w:val="center"/>
        </w:trPr>
        <w:tc>
          <w:tcPr>
            <w:tcW w:w="2122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ПАО Сбербанк</w:t>
            </w:r>
          </w:p>
        </w:tc>
        <w:tc>
          <w:tcPr>
            <w:tcW w:w="2409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«Лёгкий Старт»</w:t>
            </w:r>
          </w:p>
        </w:tc>
        <w:tc>
          <w:tcPr>
            <w:tcW w:w="1985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до 150 000₽/ме</w:t>
            </w:r>
            <w:bookmarkStart w:id="0" w:name="_GoBack"/>
            <w:bookmarkEnd w:id="0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с. - 0 </w:t>
            </w:r>
            <w:r w:rsidR="00CA71A4"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</w:tc>
        <w:tc>
          <w:tcPr>
            <w:tcW w:w="3544" w:type="dxa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Территориальный менеджер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Рыкалина</w:t>
            </w:r>
            <w:proofErr w:type="spellEnd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 Елена Александровна </w:t>
            </w:r>
            <w:r w:rsidRPr="00B90B55">
              <w:rPr>
                <w:rFonts w:ascii="Times New Roman" w:hAnsi="Times New Roman" w:cs="Times New Roman"/>
                <w:sz w:val="28"/>
                <w:szCs w:val="24"/>
              </w:rPr>
              <w:br/>
              <w:t>Тел. +7 (917) 050 29 28</w:t>
            </w:r>
          </w:p>
        </w:tc>
      </w:tr>
      <w:tr w:rsidR="00B90B55" w:rsidRPr="000D29BB" w:rsidTr="00035F0B">
        <w:trPr>
          <w:trHeight w:val="1964"/>
          <w:jc w:val="center"/>
        </w:trPr>
        <w:tc>
          <w:tcPr>
            <w:tcW w:w="2122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ПАО «Промсвязьбанк»</w:t>
            </w:r>
          </w:p>
        </w:tc>
        <w:tc>
          <w:tcPr>
            <w:tcW w:w="2409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«Бизнес старт»</w:t>
            </w:r>
          </w:p>
        </w:tc>
        <w:tc>
          <w:tcPr>
            <w:tcW w:w="1985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до 150 000₽/мес. - 0 </w:t>
            </w:r>
            <w:r w:rsidR="00CA71A4"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</w:tc>
        <w:tc>
          <w:tcPr>
            <w:tcW w:w="3544" w:type="dxa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Куратор программы по субсидированию бизнеса </w:t>
            </w:r>
            <w:proofErr w:type="spellStart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Бударина</w:t>
            </w:r>
            <w:proofErr w:type="spellEnd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 Гульнара, 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Тел. +7 (927) 801 55 88</w:t>
            </w:r>
          </w:p>
        </w:tc>
      </w:tr>
      <w:tr w:rsidR="00B90B55" w:rsidRPr="000D29BB" w:rsidTr="00035F0B">
        <w:trPr>
          <w:trHeight w:val="2142"/>
          <w:jc w:val="center"/>
        </w:trPr>
        <w:tc>
          <w:tcPr>
            <w:tcW w:w="2122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ПАО Банк ВТБ</w:t>
            </w:r>
          </w:p>
        </w:tc>
        <w:tc>
          <w:tcPr>
            <w:tcW w:w="2409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«На старте»</w:t>
            </w:r>
          </w:p>
        </w:tc>
        <w:tc>
          <w:tcPr>
            <w:tcW w:w="1985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12 месяцев – 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44" w:type="dxa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Главный менеджер по развитию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Карачкина</w:t>
            </w:r>
            <w:proofErr w:type="spellEnd"/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 Наталья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Тел. +7 (917) 617 33 94</w:t>
            </w:r>
          </w:p>
        </w:tc>
      </w:tr>
      <w:tr w:rsidR="00B90B55" w:rsidRPr="000D29BB" w:rsidTr="00035F0B">
        <w:trPr>
          <w:trHeight w:val="1956"/>
          <w:jc w:val="center"/>
        </w:trPr>
        <w:tc>
          <w:tcPr>
            <w:tcW w:w="2122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АО «Альфа банк»»</w:t>
            </w:r>
          </w:p>
        </w:tc>
        <w:tc>
          <w:tcPr>
            <w:tcW w:w="2409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«Бесплатно навсегда»</w:t>
            </w:r>
          </w:p>
        </w:tc>
        <w:tc>
          <w:tcPr>
            <w:tcW w:w="1985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0 </w:t>
            </w:r>
            <w:r w:rsidRPr="00B90B55">
              <w:rPr>
                <w:rFonts w:ascii="Times New Roman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₽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до 100 000₽/мес. на карту Альфа банка - 0 ₽</w:t>
            </w:r>
          </w:p>
        </w:tc>
        <w:tc>
          <w:tcPr>
            <w:tcW w:w="3544" w:type="dxa"/>
            <w:hideMark/>
          </w:tcPr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>Менеджер по развитию</w:t>
            </w:r>
          </w:p>
          <w:p w:rsidR="00B90B55" w:rsidRPr="00B90B55" w:rsidRDefault="00B90B55" w:rsidP="00035F0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B55">
              <w:rPr>
                <w:rFonts w:ascii="Times New Roman" w:hAnsi="Times New Roman" w:cs="Times New Roman"/>
                <w:sz w:val="28"/>
                <w:szCs w:val="24"/>
              </w:rPr>
              <w:t xml:space="preserve">Сидорова Юлия </w:t>
            </w:r>
            <w:r w:rsidRPr="00B90B55">
              <w:rPr>
                <w:rFonts w:ascii="Times New Roman" w:hAnsi="Times New Roman" w:cs="Times New Roman"/>
                <w:sz w:val="28"/>
                <w:szCs w:val="24"/>
              </w:rPr>
              <w:br/>
              <w:t>Тел. +7 (902) 121 90 70</w:t>
            </w:r>
          </w:p>
        </w:tc>
      </w:tr>
    </w:tbl>
    <w:p w:rsidR="00B90B55" w:rsidRPr="002F6573" w:rsidRDefault="00B90B55" w:rsidP="00B90B55">
      <w:pPr>
        <w:jc w:val="center"/>
        <w:rPr>
          <w:rFonts w:ascii="Times New Roman" w:hAnsi="Times New Roman" w:cs="Times New Roman"/>
        </w:rPr>
      </w:pPr>
    </w:p>
    <w:sectPr w:rsidR="00B90B55" w:rsidRPr="002F6573" w:rsidSect="00B90B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A5"/>
    <w:rsid w:val="00002A26"/>
    <w:rsid w:val="000D29BB"/>
    <w:rsid w:val="00280CFA"/>
    <w:rsid w:val="002F6573"/>
    <w:rsid w:val="006C24BA"/>
    <w:rsid w:val="006D74A5"/>
    <w:rsid w:val="006F3833"/>
    <w:rsid w:val="00721252"/>
    <w:rsid w:val="00984BAC"/>
    <w:rsid w:val="00B90B55"/>
    <w:rsid w:val="00BD2083"/>
    <w:rsid w:val="00CA71A4"/>
    <w:rsid w:val="00E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ED91-9F8F-49D4-B1C0-818AC95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OKNO6</cp:lastModifiedBy>
  <cp:revision>7</cp:revision>
  <dcterms:created xsi:type="dcterms:W3CDTF">2020-05-13T14:04:00Z</dcterms:created>
  <dcterms:modified xsi:type="dcterms:W3CDTF">2020-05-15T12:01:00Z</dcterms:modified>
</cp:coreProperties>
</file>